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Name:  __________________________</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Sigmar One" w:cs="Sigmar One" w:eastAsia="Sigmar One" w:hAnsi="Sigmar One"/>
          <w:sz w:val="28"/>
          <w:szCs w:val="28"/>
          <w:rtl w:val="0"/>
        </w:rPr>
        <w:t xml:space="preserve">When will it flood?   The Precipitation/River Flow Connection</w:t>
      </w:r>
    </w:p>
    <w:p w:rsidR="00000000" w:rsidDel="00000000" w:rsidP="00000000" w:rsidRDefault="00000000" w:rsidRPr="00000000">
      <w:pPr>
        <w:contextualSpacing w:val="0"/>
      </w:pPr>
      <w:r w:rsidDel="00000000" w:rsidR="00000000" w:rsidRPr="00000000">
        <w:rPr>
          <w:rtl w:val="0"/>
        </w:rPr>
        <w:t xml:space="preserve">Directions:   Go to </w:t>
      </w:r>
      <w:hyperlink r:id="rId5">
        <w:r w:rsidDel="00000000" w:rsidR="00000000" w:rsidRPr="00000000">
          <w:rPr>
            <w:color w:val="1155cc"/>
            <w:u w:val="single"/>
            <w:rtl w:val="0"/>
          </w:rPr>
          <w:t xml:space="preserve">dreamflows.com</w:t>
        </w:r>
      </w:hyperlink>
      <w:r w:rsidDel="00000000" w:rsidR="00000000" w:rsidRPr="00000000">
        <w:rPr>
          <w:rtl w:val="0"/>
        </w:rPr>
        <w:t xml:space="preserve">, click on “river flows” from top menu.  Under “Standard Format,” click on “Daily Flows California and Nevada.”     Scroll down to your nearest river data collection spot.  (Ours is “Mad River at Arcata”).  </w:t>
      </w:r>
      <w:r w:rsidDel="00000000" w:rsidR="00000000" w:rsidRPr="00000000">
        <w:rPr>
          <w:i w:val="1"/>
          <w:rtl w:val="0"/>
        </w:rPr>
        <w:t xml:space="preserve">This lesson is best done during a rainy month</w:t>
      </w: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The first graph is for  the last five days.   Describe the relationship between the two variable and interpret the graph.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Select the 30 day graph.   What is the highest flow rate?   What is the lowest?  Estimate the average flow rate the past 30 days.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Select the 3 year graph.   What year had the lowest flow, what year had the highest flow?</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Select the average graph.   How many years of data was averaged in this graph?    How do the average high flows compare with the 3 year graph?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Open a new tab on your browser and go to </w:t>
      </w:r>
      <w:hyperlink r:id="rId6">
        <w:r w:rsidDel="00000000" w:rsidR="00000000" w:rsidRPr="00000000">
          <w:rPr>
            <w:color w:val="1155cc"/>
            <w:u w:val="single"/>
            <w:rtl w:val="0"/>
          </w:rPr>
          <w:t xml:space="preserve">wunderground.com</w:t>
        </w:r>
      </w:hyperlink>
      <w:r w:rsidDel="00000000" w:rsidR="00000000" w:rsidRPr="00000000">
        <w:rPr>
          <w:rtl w:val="0"/>
        </w:rPr>
        <w:t xml:space="preserve">, click on the “more” drop down menu, and select “historical weather.”   Enter the city or zipcode nearest to your river data collection spot and the date you want.   Then select “calendar” to see weather data from your selected month.   What are the rainiest months in Humboldt County?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Find the last 30 days on the calendar and make a comparison to the 30 day graph on the dreamflows.com site.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On a piece of graph paper, or using Google Sheets, make a table of values and graph precipitation vs. river flow for last 30 days.  (If making a spreadsheet, you’ll need to sort your sheet according to the precipitation column)  What are the independent and dependent variables?   Is the relationship a function?  Why?  Or Why not?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Now graph separate graphs for each set of data and compare.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Describe the relationship between the two variables.   What did you notice?   Why does the input not immediately produce the expected output?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Can you create a simple function for this relationship?   Why or why not?   What are all the variables you have to consider when predicting if a river is going to flood?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720" w:top="720" w:left="72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Sigmar One">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www.dreamflows.com/" TargetMode="External"/><Relationship Id="rId6" Type="http://schemas.openxmlformats.org/officeDocument/2006/relationships/hyperlink" Target="https://www.wundergroun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igmarOne-regular.ttf"/></Relationships>
</file>